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82556" w:rsidTr="00882556">
        <w:tc>
          <w:tcPr>
            <w:tcW w:w="4606" w:type="dxa"/>
          </w:tcPr>
          <w:p w:rsidR="00882556" w:rsidRDefault="00882556">
            <w:pPr>
              <w:rPr>
                <w:noProof/>
                <w:lang w:eastAsia="nl-NL"/>
              </w:rPr>
            </w:pPr>
            <w:r w:rsidRPr="00980042">
              <w:rPr>
                <w:noProof/>
                <w:lang w:eastAsia="nl-NL"/>
              </w:rPr>
              <w:drawing>
                <wp:inline distT="0" distB="0" distL="0" distR="0" wp14:anchorId="5FB40EF9" wp14:editId="19AF49AA">
                  <wp:extent cx="1628775" cy="1047750"/>
                  <wp:effectExtent l="0" t="0" r="9525" b="0"/>
                  <wp:docPr id="2" name="Afbeelding 2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r="81488" b="9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82556" w:rsidRDefault="00882556">
            <w:pPr>
              <w:rPr>
                <w:noProof/>
                <w:lang w:eastAsia="nl-NL"/>
              </w:rPr>
            </w:pPr>
            <w:r w:rsidRPr="00980042"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74A9C51D" wp14:editId="2FFBD8E1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-3810</wp:posOffset>
                  </wp:positionV>
                  <wp:extent cx="1543050" cy="1045210"/>
                  <wp:effectExtent l="0" t="0" r="0" b="0"/>
                  <wp:wrapThrough wrapText="bothSides">
                    <wp:wrapPolygon edited="0">
                      <wp:start x="20533" y="0"/>
                      <wp:lineTo x="11200" y="2756"/>
                      <wp:lineTo x="1600" y="6299"/>
                      <wp:lineTo x="0" y="7086"/>
                      <wp:lineTo x="267" y="10236"/>
                      <wp:lineTo x="12267" y="12598"/>
                      <wp:lineTo x="0" y="13779"/>
                      <wp:lineTo x="0" y="16928"/>
                      <wp:lineTo x="7467" y="18897"/>
                      <wp:lineTo x="7467" y="19684"/>
                      <wp:lineTo x="15200" y="19684"/>
                      <wp:lineTo x="21333" y="6299"/>
                      <wp:lineTo x="21333" y="0"/>
                      <wp:lineTo x="20533" y="0"/>
                    </wp:wrapPolygon>
                  </wp:wrapThrough>
                  <wp:docPr id="3" name="Afbeelding 3" descr="VluchtelingenWerk Ned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VluchtelingenWerk Nede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45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82556" w:rsidRDefault="00882556">
      <w:pPr>
        <w:rPr>
          <w:noProof/>
          <w:lang w:eastAsia="nl-NL"/>
        </w:rPr>
      </w:pPr>
    </w:p>
    <w:p w:rsidR="00882556" w:rsidRDefault="00882556">
      <w:pPr>
        <w:rPr>
          <w:noProof/>
          <w:lang w:eastAsia="nl-NL"/>
        </w:rPr>
      </w:pPr>
    </w:p>
    <w:p w:rsidR="00882556" w:rsidRDefault="00882556">
      <w:pPr>
        <w:rPr>
          <w:noProof/>
          <w:lang w:eastAsia="nl-NL"/>
        </w:rPr>
      </w:pPr>
    </w:p>
    <w:p w:rsidR="00882556" w:rsidRDefault="00882556" w:rsidP="00882556">
      <w:pPr>
        <w:jc w:val="center"/>
        <w:rPr>
          <w:rFonts w:ascii="AR HERMANN" w:hAnsi="AR HERMANN"/>
          <w:color w:val="E36C0A" w:themeColor="accent6" w:themeShade="BF"/>
          <w:sz w:val="10"/>
          <w:szCs w:val="10"/>
        </w:rPr>
      </w:pPr>
    </w:p>
    <w:p w:rsidR="00882556" w:rsidRPr="00882556" w:rsidRDefault="00882556" w:rsidP="00882556">
      <w:pPr>
        <w:jc w:val="center"/>
        <w:rPr>
          <w:noProof/>
          <w:sz w:val="136"/>
          <w:szCs w:val="136"/>
          <w:lang w:eastAsia="nl-NL"/>
        </w:rPr>
      </w:pPr>
      <w:r w:rsidRPr="00980042">
        <w:rPr>
          <w:rFonts w:ascii="AR HERMANN" w:hAnsi="AR HERMANN"/>
          <w:color w:val="E36C0A" w:themeColor="accent6" w:themeShade="BF"/>
          <w:sz w:val="136"/>
          <w:szCs w:val="136"/>
        </w:rPr>
        <w:t>De Vraagkamer</w:t>
      </w:r>
    </w:p>
    <w:p w:rsidR="00882556" w:rsidRDefault="00882556">
      <w:pPr>
        <w:rPr>
          <w:noProof/>
          <w:lang w:eastAsia="nl-NL"/>
        </w:rPr>
      </w:pPr>
    </w:p>
    <w:p w:rsidR="00882556" w:rsidRDefault="00882556">
      <w:pPr>
        <w:rPr>
          <w:noProof/>
          <w:lang w:eastAsia="nl-NL"/>
        </w:rPr>
      </w:pPr>
    </w:p>
    <w:p w:rsidR="00882556" w:rsidRPr="00882556" w:rsidRDefault="00882556" w:rsidP="00882556">
      <w:pPr>
        <w:spacing w:after="160" w:line="276" w:lineRule="auto"/>
        <w:rPr>
          <w:i/>
          <w:color w:val="E36C0A" w:themeColor="accent6" w:themeShade="BF"/>
          <w:sz w:val="28"/>
          <w:szCs w:val="28"/>
        </w:rPr>
      </w:pPr>
      <w:r w:rsidRPr="00882556">
        <w:rPr>
          <w:i/>
          <w:color w:val="E36C0A" w:themeColor="accent6" w:themeShade="BF"/>
          <w:sz w:val="28"/>
          <w:szCs w:val="28"/>
        </w:rPr>
        <w:t>Heb je een vraag waar je antwoord op zoekt? Kom naar de Vraagkamer!</w:t>
      </w:r>
      <w:r w:rsidR="007B1F8C">
        <w:rPr>
          <w:i/>
          <w:color w:val="E36C0A" w:themeColor="accent6" w:themeShade="BF"/>
          <w:sz w:val="28"/>
          <w:szCs w:val="28"/>
        </w:rPr>
        <w:t xml:space="preserve"> </w:t>
      </w:r>
      <w:r w:rsidRPr="00882556">
        <w:rPr>
          <w:i/>
          <w:color w:val="E36C0A" w:themeColor="accent6" w:themeShade="BF"/>
          <w:sz w:val="28"/>
          <w:szCs w:val="28"/>
        </w:rPr>
        <w:t>Wij helpen jou graag. Samen zoeken we naar antwoord, bijvoorbeeld op internet. Je k</w:t>
      </w:r>
      <w:r w:rsidR="007B1F8C">
        <w:rPr>
          <w:i/>
          <w:color w:val="E36C0A" w:themeColor="accent6" w:themeShade="BF"/>
          <w:sz w:val="28"/>
          <w:szCs w:val="28"/>
        </w:rPr>
        <w:t>unt</w:t>
      </w:r>
      <w:r w:rsidRPr="00882556">
        <w:rPr>
          <w:i/>
          <w:color w:val="E36C0A" w:themeColor="accent6" w:themeShade="BF"/>
          <w:sz w:val="28"/>
          <w:szCs w:val="28"/>
        </w:rPr>
        <w:t xml:space="preserve"> je vraag ook in de brievenbus doen, op de gang. Een week later vind je dan antwoord op het prikbord. Je bent van harte welkom! </w:t>
      </w:r>
    </w:p>
    <w:p w:rsidR="00882556" w:rsidRDefault="00882556" w:rsidP="00882556">
      <w:pPr>
        <w:spacing w:after="160" w:line="276" w:lineRule="auto"/>
        <w:rPr>
          <w:i/>
          <w:color w:val="E36C0A" w:themeColor="accent6" w:themeShade="BF"/>
          <w:sz w:val="28"/>
          <w:szCs w:val="28"/>
        </w:rPr>
      </w:pPr>
      <w:r w:rsidRPr="00882556">
        <w:rPr>
          <w:i/>
          <w:color w:val="E36C0A" w:themeColor="accent6" w:themeShade="BF"/>
          <w:sz w:val="28"/>
          <w:szCs w:val="28"/>
        </w:rPr>
        <w:t xml:space="preserve">Tot ziens,  </w:t>
      </w:r>
      <w:r w:rsidR="003C08C7">
        <w:rPr>
          <w:i/>
          <w:color w:val="E36C0A" w:themeColor="accent6" w:themeShade="BF"/>
          <w:sz w:val="28"/>
          <w:szCs w:val="28"/>
        </w:rPr>
        <w:t xml:space="preserve">Ellen, </w:t>
      </w:r>
      <w:r w:rsidRPr="00882556">
        <w:rPr>
          <w:i/>
          <w:color w:val="E36C0A" w:themeColor="accent6" w:themeShade="BF"/>
          <w:sz w:val="28"/>
          <w:szCs w:val="28"/>
        </w:rPr>
        <w:t>Adriaan en Anke</w:t>
      </w:r>
    </w:p>
    <w:p w:rsidR="004D57FB" w:rsidRDefault="004D57FB" w:rsidP="00882556">
      <w:pPr>
        <w:spacing w:after="160" w:line="276" w:lineRule="auto"/>
        <w:rPr>
          <w:i/>
          <w:color w:val="E36C0A" w:themeColor="accent6" w:themeShade="BF"/>
          <w:sz w:val="28"/>
          <w:szCs w:val="28"/>
        </w:rPr>
      </w:pPr>
    </w:p>
    <w:p w:rsidR="004D57FB" w:rsidRDefault="004D57FB" w:rsidP="00882556">
      <w:pPr>
        <w:spacing w:after="160" w:line="276" w:lineRule="auto"/>
        <w:rPr>
          <w:i/>
          <w:color w:val="E36C0A" w:themeColor="accent6" w:themeShade="BF"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546"/>
        <w:gridCol w:w="2659"/>
      </w:tblGrid>
      <w:tr w:rsidR="004D57FB" w:rsidTr="007B1F8C">
        <w:tc>
          <w:tcPr>
            <w:tcW w:w="1083" w:type="dxa"/>
          </w:tcPr>
          <w:p w:rsidR="004D57FB" w:rsidRPr="007B1F8C" w:rsidRDefault="004D57FB" w:rsidP="004D57FB">
            <w:pPr>
              <w:spacing w:after="160" w:line="276" w:lineRule="auto"/>
              <w:rPr>
                <w:color w:val="E36C0A" w:themeColor="accent6" w:themeShade="BF"/>
                <w:sz w:val="35"/>
                <w:szCs w:val="35"/>
              </w:rPr>
            </w:pPr>
            <w:r w:rsidRPr="007B1F8C">
              <w:rPr>
                <w:rFonts w:ascii="AR HERMANN" w:hAnsi="AR HERMANN"/>
                <w:color w:val="FF0000"/>
                <w:sz w:val="35"/>
                <w:szCs w:val="35"/>
              </w:rPr>
              <w:t xml:space="preserve">Voor </w:t>
            </w:r>
            <w:r w:rsidRPr="007B1F8C">
              <w:rPr>
                <w:rFonts w:ascii="AR HERMANN" w:hAnsi="AR HERMANN"/>
                <w:color w:val="92D050"/>
                <w:sz w:val="35"/>
                <w:szCs w:val="35"/>
              </w:rPr>
              <w:t>Door</w:t>
            </w:r>
            <w:r w:rsidRPr="007B1F8C">
              <w:rPr>
                <w:rFonts w:ascii="AR HERMANN" w:hAnsi="AR HERMANN"/>
                <w:color w:val="E36C0A" w:themeColor="accent6" w:themeShade="BF"/>
                <w:sz w:val="35"/>
                <w:szCs w:val="35"/>
              </w:rPr>
              <w:t xml:space="preserve">      </w:t>
            </w:r>
            <w:r w:rsidRPr="007B1F8C">
              <w:rPr>
                <w:rFonts w:ascii="AR HERMANN" w:hAnsi="AR HERMANN"/>
                <w:color w:val="4F81BD" w:themeColor="accent1"/>
                <w:sz w:val="35"/>
                <w:szCs w:val="35"/>
              </w:rPr>
              <w:t>Waar</w:t>
            </w:r>
            <w:r w:rsidRPr="007B1F8C">
              <w:rPr>
                <w:color w:val="E36C0A" w:themeColor="accent6" w:themeShade="BF"/>
                <w:sz w:val="35"/>
                <w:szCs w:val="35"/>
              </w:rPr>
              <w:t xml:space="preserve">                                </w:t>
            </w:r>
            <w:r w:rsidRPr="007B1F8C">
              <w:rPr>
                <w:rFonts w:ascii="AR HERMANN" w:hAnsi="AR HERMANN"/>
                <w:color w:val="5F497A" w:themeColor="accent4" w:themeShade="BF"/>
                <w:sz w:val="35"/>
                <w:szCs w:val="35"/>
              </w:rPr>
              <w:t>Tijd</w:t>
            </w:r>
            <w:r w:rsidRPr="007B1F8C">
              <w:rPr>
                <w:rFonts w:ascii="AR HERMANN" w:hAnsi="AR HERMANN"/>
                <w:i/>
                <w:color w:val="E36C0A" w:themeColor="accent6" w:themeShade="BF"/>
                <w:sz w:val="35"/>
                <w:szCs w:val="35"/>
              </w:rPr>
              <w:t xml:space="preserve"> </w:t>
            </w:r>
          </w:p>
          <w:p w:rsidR="004D57FB" w:rsidRDefault="004D57FB" w:rsidP="00882556">
            <w:pPr>
              <w:spacing w:after="160" w:line="276" w:lineRule="auto"/>
              <w:rPr>
                <w:i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5546" w:type="dxa"/>
          </w:tcPr>
          <w:p w:rsidR="004D57FB" w:rsidRPr="007B1F8C" w:rsidRDefault="004D57FB" w:rsidP="007B1F8C">
            <w:pPr>
              <w:spacing w:after="160" w:line="276" w:lineRule="auto"/>
              <w:rPr>
                <w:i/>
                <w:color w:val="E36C0A" w:themeColor="accent6" w:themeShade="BF"/>
                <w:sz w:val="36"/>
                <w:szCs w:val="36"/>
              </w:rPr>
            </w:pPr>
            <w:r w:rsidRPr="007B1F8C">
              <w:rPr>
                <w:color w:val="E36C0A" w:themeColor="accent6" w:themeShade="BF"/>
                <w:sz w:val="36"/>
                <w:szCs w:val="36"/>
              </w:rPr>
              <w:t xml:space="preserve">iedereen van 8 tot 18 jaar       </w:t>
            </w:r>
            <w:r w:rsidR="007B1F8C" w:rsidRPr="007B1F8C">
              <w:rPr>
                <w:color w:val="E36C0A" w:themeColor="accent6" w:themeShade="BF"/>
                <w:sz w:val="36"/>
                <w:szCs w:val="36"/>
              </w:rPr>
              <w:t xml:space="preserve">mensen van </w:t>
            </w:r>
            <w:r w:rsidRPr="007B1F8C">
              <w:rPr>
                <w:color w:val="E36C0A" w:themeColor="accent6" w:themeShade="BF"/>
                <w:sz w:val="36"/>
                <w:szCs w:val="36"/>
              </w:rPr>
              <w:t xml:space="preserve">VluchtelingenWerk VluchtelingenWerk </w:t>
            </w:r>
            <w:r w:rsidRPr="007B1F8C">
              <w:rPr>
                <w:i/>
                <w:color w:val="E36C0A" w:themeColor="accent6" w:themeShade="BF"/>
                <w:sz w:val="36"/>
                <w:szCs w:val="36"/>
              </w:rPr>
              <w:t>nieuwe gebouw</w:t>
            </w:r>
            <w:r w:rsidRPr="007B1F8C">
              <w:rPr>
                <w:color w:val="E36C0A" w:themeColor="accent6" w:themeShade="BF"/>
                <w:sz w:val="36"/>
                <w:szCs w:val="36"/>
              </w:rPr>
              <w:t xml:space="preserve">      </w:t>
            </w:r>
            <w:r w:rsidR="00930D30" w:rsidRPr="007B1F8C">
              <w:rPr>
                <w:color w:val="E36C0A" w:themeColor="accent6" w:themeShade="BF"/>
                <w:sz w:val="36"/>
                <w:szCs w:val="36"/>
              </w:rPr>
              <w:t>w</w:t>
            </w:r>
            <w:r w:rsidRPr="007B1F8C">
              <w:rPr>
                <w:color w:val="E36C0A" w:themeColor="accent6" w:themeShade="BF"/>
                <w:sz w:val="36"/>
                <w:szCs w:val="36"/>
              </w:rPr>
              <w:t>oensdagmiddag</w:t>
            </w:r>
            <w:r w:rsidR="007B1F8C" w:rsidRPr="007B1F8C">
              <w:rPr>
                <w:color w:val="E36C0A" w:themeColor="accent6" w:themeShade="BF"/>
                <w:sz w:val="36"/>
                <w:szCs w:val="36"/>
              </w:rPr>
              <w:t>, van</w:t>
            </w:r>
            <w:r w:rsidRPr="007B1F8C">
              <w:rPr>
                <w:color w:val="E36C0A" w:themeColor="accent6" w:themeShade="BF"/>
                <w:sz w:val="36"/>
                <w:szCs w:val="36"/>
              </w:rPr>
              <w:t xml:space="preserve"> 3 tot 5 uur                                                                                                    </w:t>
            </w:r>
            <w:r w:rsidRPr="007B1F8C">
              <w:rPr>
                <w:rFonts w:ascii="AR HERMANN" w:hAnsi="AR HERMANN"/>
                <w:color w:val="E36C0A" w:themeColor="accent6" w:themeShade="BF"/>
                <w:sz w:val="36"/>
                <w:szCs w:val="36"/>
              </w:rPr>
              <w:t xml:space="preserve">                  </w:t>
            </w:r>
            <w:r w:rsidRPr="007B1F8C">
              <w:rPr>
                <w:color w:val="E36C0A" w:themeColor="accent6" w:themeShade="BF"/>
                <w:sz w:val="36"/>
                <w:szCs w:val="36"/>
              </w:rPr>
              <w:t xml:space="preserve">                                                                   </w:t>
            </w:r>
          </w:p>
        </w:tc>
        <w:tc>
          <w:tcPr>
            <w:tcW w:w="2659" w:type="dxa"/>
            <w:tcBorders>
              <w:left w:val="nil"/>
            </w:tcBorders>
          </w:tcPr>
          <w:p w:rsidR="004D57FB" w:rsidRDefault="004D57FB" w:rsidP="00882556">
            <w:pPr>
              <w:spacing w:after="160" w:line="276" w:lineRule="auto"/>
              <w:rPr>
                <w:noProof/>
                <w:lang w:eastAsia="nl-NL"/>
              </w:rPr>
            </w:pPr>
          </w:p>
          <w:p w:rsidR="004D57FB" w:rsidRPr="00980042" w:rsidRDefault="004D57FB" w:rsidP="00882556">
            <w:pPr>
              <w:spacing w:after="160" w:line="276" w:lineRule="auto"/>
              <w:rPr>
                <w:color w:val="E36C0A" w:themeColor="accent6" w:themeShade="BF"/>
                <w:sz w:val="40"/>
                <w:szCs w:val="40"/>
              </w:rPr>
            </w:pPr>
            <w:r w:rsidRPr="00980042">
              <w:rPr>
                <w:noProof/>
                <w:lang w:eastAsia="nl-NL"/>
              </w:rPr>
              <w:drawing>
                <wp:inline distT="0" distB="0" distL="0" distR="0" wp14:anchorId="25665FF3" wp14:editId="637BA373">
                  <wp:extent cx="1676400" cy="1009650"/>
                  <wp:effectExtent l="0" t="0" r="0" b="0"/>
                  <wp:docPr id="1" name="Afbeelding 1" descr="IMG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IMG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421" b="8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556" w:rsidRDefault="00882556">
      <w:pPr>
        <w:rPr>
          <w:noProof/>
          <w:lang w:eastAsia="nl-NL"/>
        </w:rPr>
      </w:pPr>
    </w:p>
    <w:p w:rsidR="00882556" w:rsidRDefault="00882556">
      <w:pPr>
        <w:rPr>
          <w:noProof/>
          <w:lang w:eastAsia="nl-NL"/>
        </w:rPr>
      </w:pPr>
      <w:bookmarkStart w:id="0" w:name="_GoBack"/>
    </w:p>
    <w:p w:rsidR="007B1F8C" w:rsidRDefault="007B1F8C" w:rsidP="00882556">
      <w:pPr>
        <w:jc w:val="center"/>
        <w:rPr>
          <w:noProof/>
          <w:color w:val="E36C0A" w:themeColor="accent6" w:themeShade="BF"/>
          <w:lang w:eastAsia="nl-NL"/>
        </w:rPr>
      </w:pPr>
    </w:p>
    <w:bookmarkEnd w:id="0"/>
    <w:p w:rsidR="00882556" w:rsidRPr="00882556" w:rsidRDefault="00AD1294" w:rsidP="00882556">
      <w:pPr>
        <w:jc w:val="center"/>
        <w:rPr>
          <w:noProof/>
          <w:color w:val="E36C0A" w:themeColor="accent6" w:themeShade="BF"/>
          <w:lang w:eastAsia="nl-NL"/>
        </w:rPr>
      </w:pPr>
      <w:r>
        <w:rPr>
          <w:noProof/>
          <w:color w:val="E36C0A" w:themeColor="accent6" w:themeShade="BF"/>
          <w:lang w:eastAsia="nl-NL"/>
        </w:rPr>
        <w:t xml:space="preserve">Een plek voor jouw vragen </w:t>
      </w:r>
      <w:r w:rsidR="00882556" w:rsidRPr="00882556">
        <w:rPr>
          <w:noProof/>
          <w:color w:val="E36C0A" w:themeColor="accent6" w:themeShade="BF"/>
          <w:lang w:eastAsia="nl-NL"/>
        </w:rPr>
        <w:t>is bedacht door VluchtelingenWerk</w:t>
      </w:r>
      <w:r>
        <w:rPr>
          <w:noProof/>
          <w:color w:val="E36C0A" w:themeColor="accent6" w:themeShade="BF"/>
          <w:lang w:eastAsia="nl-NL"/>
        </w:rPr>
        <w:t xml:space="preserve">, </w:t>
      </w:r>
      <w:r w:rsidR="00882556" w:rsidRPr="00882556">
        <w:rPr>
          <w:noProof/>
          <w:color w:val="E36C0A" w:themeColor="accent6" w:themeShade="BF"/>
          <w:lang w:eastAsia="nl-NL"/>
        </w:rPr>
        <w:t>Unicef</w:t>
      </w:r>
      <w:r>
        <w:rPr>
          <w:noProof/>
          <w:color w:val="E36C0A" w:themeColor="accent6" w:themeShade="BF"/>
          <w:lang w:eastAsia="nl-NL"/>
        </w:rPr>
        <w:t xml:space="preserve"> en Defence for Children</w:t>
      </w:r>
      <w:r w:rsidR="00882556" w:rsidRPr="00882556">
        <w:rPr>
          <w:noProof/>
          <w:color w:val="E36C0A" w:themeColor="accent6" w:themeShade="BF"/>
          <w:lang w:eastAsia="nl-NL"/>
        </w:rPr>
        <w:t>.</w:t>
      </w:r>
    </w:p>
    <w:p w:rsidR="00882556" w:rsidRPr="00882556" w:rsidRDefault="00882556" w:rsidP="00882556">
      <w:pPr>
        <w:jc w:val="center"/>
        <w:rPr>
          <w:noProof/>
          <w:color w:val="E36C0A" w:themeColor="accent6" w:themeShade="BF"/>
          <w:lang w:eastAsia="nl-NL"/>
        </w:rPr>
      </w:pPr>
      <w:r w:rsidRPr="00882556">
        <w:rPr>
          <w:noProof/>
          <w:color w:val="E36C0A" w:themeColor="accent6" w:themeShade="BF"/>
          <w:lang w:eastAsia="nl-NL"/>
        </w:rPr>
        <w:t>Er is ook een website waar</w:t>
      </w:r>
      <w:r w:rsidR="004D57FB">
        <w:rPr>
          <w:noProof/>
          <w:color w:val="E36C0A" w:themeColor="accent6" w:themeShade="BF"/>
          <w:lang w:eastAsia="nl-NL"/>
        </w:rPr>
        <w:t>op</w:t>
      </w:r>
      <w:r w:rsidRPr="00882556">
        <w:rPr>
          <w:noProof/>
          <w:color w:val="E36C0A" w:themeColor="accent6" w:themeShade="BF"/>
          <w:lang w:eastAsia="nl-NL"/>
        </w:rPr>
        <w:t xml:space="preserve"> je veel informatie kunt vinden voor </w:t>
      </w:r>
      <w:r w:rsidR="00AD1294">
        <w:rPr>
          <w:noProof/>
          <w:color w:val="E36C0A" w:themeColor="accent6" w:themeShade="BF"/>
          <w:lang w:eastAsia="nl-NL"/>
        </w:rPr>
        <w:t xml:space="preserve">antwoord op </w:t>
      </w:r>
      <w:r w:rsidRPr="00882556">
        <w:rPr>
          <w:noProof/>
          <w:color w:val="E36C0A" w:themeColor="accent6" w:themeShade="BF"/>
          <w:lang w:eastAsia="nl-NL"/>
        </w:rPr>
        <w:t xml:space="preserve">je vragen: </w:t>
      </w:r>
    </w:p>
    <w:p w:rsidR="00882556" w:rsidRPr="00882556" w:rsidRDefault="00AD1294" w:rsidP="00882556">
      <w:pPr>
        <w:jc w:val="center"/>
        <w:rPr>
          <w:noProof/>
          <w:color w:val="E36C0A" w:themeColor="accent6" w:themeShade="BF"/>
          <w:lang w:eastAsia="nl-NL"/>
        </w:rPr>
      </w:pPr>
      <w:hyperlink r:id="rId8" w:history="1">
        <w:r w:rsidRPr="00AD1294">
          <w:rPr>
            <w:rStyle w:val="Hyperlink"/>
            <w:noProof/>
            <w:color w:val="E36C0A" w:themeColor="accent6" w:themeShade="BF"/>
            <w:lang w:eastAsia="nl-NL"/>
          </w:rPr>
          <w:t>www.tell-me.nl</w:t>
        </w:r>
      </w:hyperlink>
    </w:p>
    <w:p w:rsidR="00882556" w:rsidRDefault="00882556">
      <w:pPr>
        <w:rPr>
          <w:noProof/>
          <w:lang w:eastAsia="nl-NL"/>
        </w:rPr>
      </w:pPr>
    </w:p>
    <w:tbl>
      <w:tblPr>
        <w:tblStyle w:val="Tabelraster"/>
        <w:tblW w:w="0" w:type="auto"/>
        <w:jc w:val="center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1984"/>
      </w:tblGrid>
      <w:tr w:rsidR="003C08C7" w:rsidRPr="00882556" w:rsidTr="003C08C7">
        <w:trPr>
          <w:jc w:val="center"/>
        </w:trPr>
        <w:tc>
          <w:tcPr>
            <w:tcW w:w="2197" w:type="dxa"/>
          </w:tcPr>
          <w:p w:rsidR="003C08C7" w:rsidRDefault="003C08C7" w:rsidP="007B1F8C">
            <w:pPr>
              <w:jc w:val="center"/>
              <w:rPr>
                <w:noProof/>
                <w:sz w:val="4"/>
                <w:szCs w:val="4"/>
                <w:lang w:eastAsia="nl-NL"/>
              </w:rPr>
            </w:pPr>
          </w:p>
          <w:p w:rsidR="003C08C7" w:rsidRPr="00882556" w:rsidRDefault="003C08C7" w:rsidP="007B1F8C">
            <w:pPr>
              <w:jc w:val="center"/>
              <w:rPr>
                <w:noProof/>
                <w:sz w:val="30"/>
                <w:szCs w:val="30"/>
                <w:lang w:eastAsia="nl-NL"/>
              </w:rPr>
            </w:pPr>
            <w:r w:rsidRPr="00882556">
              <w:rPr>
                <w:noProof/>
                <w:sz w:val="30"/>
                <w:szCs w:val="30"/>
                <w:lang w:eastAsia="nl-NL"/>
              </w:rPr>
              <w:drawing>
                <wp:inline distT="0" distB="0" distL="0" distR="0" wp14:anchorId="4A57CF14" wp14:editId="25B009EF">
                  <wp:extent cx="952500" cy="414131"/>
                  <wp:effectExtent l="0" t="0" r="0" b="5080"/>
                  <wp:docPr id="12" name="Afbeelding 12" descr="https://www.pleegzorg.nl/media/uploads/nieuws/skn_logo_corp_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pleegzorg.nl/media/uploads/nieuws/skn_logo_corp_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1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C08C7" w:rsidRDefault="003C08C7" w:rsidP="007B1F8C">
            <w:pPr>
              <w:rPr>
                <w:noProof/>
                <w:sz w:val="4"/>
                <w:szCs w:val="4"/>
                <w:lang w:eastAsia="nl-NL"/>
              </w:rPr>
            </w:pPr>
          </w:p>
          <w:p w:rsidR="003C08C7" w:rsidRDefault="003C08C7" w:rsidP="007B1F8C">
            <w:pPr>
              <w:rPr>
                <w:noProof/>
                <w:sz w:val="4"/>
                <w:szCs w:val="4"/>
                <w:lang w:eastAsia="nl-NL"/>
              </w:rPr>
            </w:pPr>
          </w:p>
          <w:p w:rsidR="003C08C7" w:rsidRPr="00882556" w:rsidRDefault="003C08C7" w:rsidP="007B1F8C">
            <w:pPr>
              <w:rPr>
                <w:noProof/>
                <w:sz w:val="4"/>
                <w:szCs w:val="4"/>
                <w:lang w:eastAsia="nl-NL"/>
              </w:rPr>
            </w:pPr>
            <w:r w:rsidRPr="00882556">
              <w:rPr>
                <w:noProof/>
                <w:sz w:val="4"/>
                <w:szCs w:val="4"/>
                <w:lang w:eastAsia="nl-NL"/>
              </w:rPr>
              <w:drawing>
                <wp:inline distT="0" distB="0" distL="0" distR="0" wp14:anchorId="6D79DD3A" wp14:editId="7728FE3E">
                  <wp:extent cx="1076325" cy="382923"/>
                  <wp:effectExtent l="0" t="0" r="0" b="0"/>
                  <wp:docPr id="13" name="Afbeelding 13" descr="http://www.defenceforchildren.nl/images/100/2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fenceforchildren.nl/images/100/2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8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EAD" w:rsidRDefault="007B1F8C" w:rsidP="007B1F8C">
      <w:r>
        <w:t>`</w:t>
      </w:r>
    </w:p>
    <w:sectPr w:rsidR="0098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56"/>
    <w:rsid w:val="001F679E"/>
    <w:rsid w:val="003C08C7"/>
    <w:rsid w:val="0042202E"/>
    <w:rsid w:val="004D57FB"/>
    <w:rsid w:val="007B1F8C"/>
    <w:rsid w:val="00882556"/>
    <w:rsid w:val="00930D30"/>
    <w:rsid w:val="00985EAD"/>
    <w:rsid w:val="00AD1294"/>
    <w:rsid w:val="00C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20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25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255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82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20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25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255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82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l-m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</cp:lastModifiedBy>
  <cp:revision>5</cp:revision>
  <dcterms:created xsi:type="dcterms:W3CDTF">2015-03-10T09:21:00Z</dcterms:created>
  <dcterms:modified xsi:type="dcterms:W3CDTF">2015-03-18T09:36:00Z</dcterms:modified>
</cp:coreProperties>
</file>